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sz w:val="24"/>
          <w:szCs w:val="24"/>
          <w:shd w:val="clear" w:color="auto" w:fill="FFFFFF"/>
          <w:lang w:eastAsia="ru-RU"/>
        </w:rPr>
        <w:t>Ведущей отраслью материального производства является транспорт, без которого было бы невозможно преодоление территориального разрыва между производством и потреблением товаров и услуг [1]. По данным Всемирного банка, мировой транспортный рынок оценивается в 4,2 трлн. долл. (6,8% мирового ВВП) [2]. Как и сама глобальная экономика, транспорт превратился в очень сложную, взаимозависимую, ориентированную на передовые технологии отрасль, потребляющую значительную часть мировых энергетических и природных ресурсов.</w:t>
      </w:r>
    </w:p>
    <w:p w:rsidR="00BB0003" w:rsidRPr="00BB0003" w:rsidRDefault="00BB0003" w:rsidP="00BB0003">
      <w:pPr>
        <w:keepNext/>
        <w:keepLines/>
        <w:spacing w:after="0" w:line="240" w:lineRule="auto"/>
        <w:ind w:firstLine="567"/>
        <w:jc w:val="both"/>
        <w:outlineLvl w:val="1"/>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b/>
          <w:bCs/>
          <w:sz w:val="24"/>
          <w:szCs w:val="24"/>
          <w:shd w:val="clear" w:color="auto" w:fill="FFFFFF"/>
          <w:lang w:eastAsia="ru-RU"/>
        </w:rPr>
        <w:t>Мировая транспортная система: направления развития</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sz w:val="24"/>
          <w:szCs w:val="24"/>
          <w:shd w:val="clear" w:color="auto" w:fill="FFFFFF"/>
          <w:lang w:eastAsia="ru-RU"/>
        </w:rPr>
        <w:t>Транспорт подразделяют на сухопутный (железнодорожный и автомобильный), водный (морской и речной), воздушный, трубопроводный. В таблице 1 рассмотрены основные параметры мировой транспортной системы.</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sz w:val="24"/>
          <w:szCs w:val="24"/>
          <w:shd w:val="clear" w:color="auto" w:fill="FFFFFF"/>
          <w:lang w:eastAsia="ru-RU"/>
        </w:rPr>
        <w:t> </w:t>
      </w:r>
      <w:r w:rsidRPr="00BB0003">
        <w:rPr>
          <w:rFonts w:ascii="Times New Roman" w:eastAsia="Times New Roman" w:hAnsi="Times New Roman" w:cs="Times New Roman"/>
          <w:b/>
          <w:bCs/>
          <w:i/>
          <w:iCs/>
          <w:sz w:val="24"/>
          <w:szCs w:val="24"/>
          <w:shd w:val="clear" w:color="auto" w:fill="FFFFFF"/>
          <w:lang w:eastAsia="ru-RU"/>
        </w:rPr>
        <w:t>Автомобильный транспорт</w:t>
      </w:r>
      <w:r w:rsidRPr="00BB0003">
        <w:rPr>
          <w:rFonts w:ascii="Times New Roman" w:eastAsia="Times New Roman" w:hAnsi="Times New Roman" w:cs="Times New Roman"/>
          <w:sz w:val="24"/>
          <w:szCs w:val="24"/>
          <w:shd w:val="clear" w:color="auto" w:fill="FFFFFF"/>
          <w:lang w:eastAsia="ru-RU"/>
        </w:rPr>
        <w:t> с середины 20-го века стал ведущим среди видов сухопутного транспорта. Протяженность его сети растет и достигла в настоящее время 27,8 млн. км, причем около 1/2 приходится на США, Индию, Россию, Японию, Китай. По уровню автомобилизации в мире лидируют США и страны Западной Европы. Автомобильному транспорту принадлежит также первенство в объеме пассажирских перевозок — 82 % мирового объема.</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b/>
          <w:bCs/>
          <w:i/>
          <w:iCs/>
          <w:sz w:val="24"/>
          <w:szCs w:val="24"/>
          <w:shd w:val="clear" w:color="auto" w:fill="FFFFFF"/>
          <w:lang w:eastAsia="ru-RU"/>
        </w:rPr>
        <w:t>Железнодорожный транспорт</w:t>
      </w:r>
      <w:r w:rsidRPr="00BB0003">
        <w:rPr>
          <w:rFonts w:ascii="Times New Roman" w:eastAsia="Times New Roman" w:hAnsi="Times New Roman" w:cs="Times New Roman"/>
          <w:sz w:val="24"/>
          <w:szCs w:val="24"/>
          <w:shd w:val="clear" w:color="auto" w:fill="FFFFFF"/>
          <w:lang w:eastAsia="ru-RU"/>
        </w:rPr>
        <w:t> уступает автомобильному по объему перевозимых грузов (9 % мирового объема), но по-прежнему остается важным видом сухопутного транспорта. Мировая железнодорожная сеть в целом сложилась еще в начале XX в., ее протяженность сейчас составляет 13,2 млн. км при значительной неравномерности размещения. Хотя железные дороги имеются в 140 странах мира, более 1/2 их общей длины приходится на «первую десятку стран»: США, Россию, Канаду, Индию, Китай, Австралию, Аргентину, Францию, ФРГ и Бразилию. Особенно по густоте сети выделяются страны Европы. Но наряду с этим имеются огромные пространства, где железнодорожная сеть очень редка или отсутствует.</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b/>
          <w:bCs/>
          <w:i/>
          <w:iCs/>
          <w:sz w:val="24"/>
          <w:szCs w:val="24"/>
          <w:shd w:val="clear" w:color="auto" w:fill="FFFFFF"/>
          <w:lang w:eastAsia="ru-RU"/>
        </w:rPr>
        <w:t>Трубопроводный транспорт</w:t>
      </w:r>
      <w:r w:rsidRPr="00BB0003">
        <w:rPr>
          <w:rFonts w:ascii="Times New Roman" w:eastAsia="Times New Roman" w:hAnsi="Times New Roman" w:cs="Times New Roman"/>
          <w:b/>
          <w:bCs/>
          <w:sz w:val="24"/>
          <w:szCs w:val="24"/>
          <w:shd w:val="clear" w:color="auto" w:fill="FFFFFF"/>
          <w:lang w:eastAsia="ru-RU"/>
        </w:rPr>
        <w:t> —</w:t>
      </w:r>
      <w:r w:rsidRPr="00BB0003">
        <w:rPr>
          <w:rFonts w:ascii="Times New Roman" w:eastAsia="Times New Roman" w:hAnsi="Times New Roman" w:cs="Times New Roman"/>
          <w:sz w:val="24"/>
          <w:szCs w:val="24"/>
          <w:shd w:val="clear" w:color="auto" w:fill="FFFFFF"/>
          <w:lang w:eastAsia="ru-RU"/>
        </w:rPr>
        <w:t> активно развивается благодаря быстрому росту добычи нефти и природного газа и тому территориальному разрыву, который существует между главными районами их добычи и потребления. Трубопроводный транспорт составляет 11 % от объема мирового грузооборота при протяженности сетей – более 2,0 млн км.</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b/>
          <w:bCs/>
          <w:i/>
          <w:iCs/>
          <w:sz w:val="24"/>
          <w:szCs w:val="24"/>
          <w:shd w:val="clear" w:color="auto" w:fill="FFFFFF"/>
          <w:lang w:eastAsia="ru-RU"/>
        </w:rPr>
        <w:t>Водный транспорт</w:t>
      </w:r>
      <w:r w:rsidRPr="00BB0003">
        <w:rPr>
          <w:rFonts w:ascii="Times New Roman" w:eastAsia="Times New Roman" w:hAnsi="Times New Roman" w:cs="Times New Roman"/>
          <w:i/>
          <w:iCs/>
          <w:sz w:val="24"/>
          <w:szCs w:val="24"/>
          <w:shd w:val="clear" w:color="auto" w:fill="FFFFFF"/>
          <w:lang w:eastAsia="ru-RU"/>
        </w:rPr>
        <w:t> </w:t>
      </w:r>
      <w:r w:rsidRPr="00BB0003">
        <w:rPr>
          <w:rFonts w:ascii="Times New Roman" w:eastAsia="Times New Roman" w:hAnsi="Times New Roman" w:cs="Times New Roman"/>
          <w:sz w:val="24"/>
          <w:szCs w:val="24"/>
          <w:shd w:val="clear" w:color="auto" w:fill="FFFFFF"/>
          <w:lang w:eastAsia="ru-RU"/>
        </w:rPr>
        <w:t>прежде всего характеризуется выдающейся ролью морского транспорта. На него приходится 62 % мирового грузооборота, он также обслуживает около 4/5 всей международной торговли. Именно благодаря развитию морского транспорта океан уже не разделяет, а соединяет страны и континенты. Общая протяженность морских трасс составляет миллионы километров. Морские суда транспортируют главным образом массовые грузы: нефть, нефтепродукты, уголь, руду, зерно и другие, причем обычно на расстояние 8 — 10 тыс. км. «Контейнерная революция» на морском транспорте привела к быстрому росту перевозок и так называемых генеральных грузов — готовых изделий и полуфабрикатов. Морские перевозки обеспечиваются морским торговым флотом, общий тоннаж которого превышает 456 млн. т. Первенство в мировом судоходстве принадлежит Атлантическому океану, второе место по размерам морских перевозок занимает Тихий океан, третье — Индийский. Очень большое влияние на географию морского транспорта оказывают международные морские каналы (особенно Суэцкий и Панамский) и морские проливы (Ла-Манш, Гибралтарский и др.).</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i/>
          <w:iCs/>
          <w:sz w:val="24"/>
          <w:szCs w:val="24"/>
          <w:shd w:val="clear" w:color="auto" w:fill="FFFFFF"/>
          <w:lang w:eastAsia="ru-RU"/>
        </w:rPr>
        <w:t>Внутренний водный транспорт</w:t>
      </w:r>
      <w:r w:rsidRPr="00BB0003">
        <w:rPr>
          <w:rFonts w:ascii="Times New Roman" w:eastAsia="Times New Roman" w:hAnsi="Times New Roman" w:cs="Times New Roman"/>
          <w:sz w:val="24"/>
          <w:szCs w:val="24"/>
          <w:shd w:val="clear" w:color="auto" w:fill="FFFFFF"/>
          <w:lang w:eastAsia="ru-RU"/>
        </w:rPr>
        <w:t xml:space="preserve"> — старейший вид транспорта. Сейчас он занимает по длине сети последнее место в мировой транспортной системе. Развитие и размещение внутреннего водного транспорта в первую очередь связано с природными предпосылками — наличием рек и озер, пригодных для судоходства, Амазонка, Миссисипи, Волга, Обь, Енисей, Янцзы, Конго имеют большую пропускную способность, чем самые мощные железнодорожные магистрали. Но использование этих предпосылок зависит от общего уровня экономического развития. Поэтому по грузообороту внутренних водных путей в </w:t>
      </w:r>
      <w:r w:rsidRPr="00BB0003">
        <w:rPr>
          <w:rFonts w:ascii="Times New Roman" w:eastAsia="Times New Roman" w:hAnsi="Times New Roman" w:cs="Times New Roman"/>
          <w:sz w:val="24"/>
          <w:szCs w:val="24"/>
          <w:shd w:val="clear" w:color="auto" w:fill="FFFFFF"/>
          <w:lang w:eastAsia="ru-RU"/>
        </w:rPr>
        <w:lastRenderedPageBreak/>
        <w:t>мире выделяются США, Россия, Канада, ФРГ, Нидерланды, Бельгия, а также Китай. Большое значение в некоторых странах имеют также судоходство по искусственным путям и озерное судоходство.</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b/>
          <w:bCs/>
          <w:i/>
          <w:iCs/>
          <w:sz w:val="24"/>
          <w:szCs w:val="24"/>
          <w:shd w:val="clear" w:color="auto" w:fill="FFFFFF"/>
          <w:lang w:eastAsia="ru-RU"/>
        </w:rPr>
        <w:t>Воздушный транспорт.</w:t>
      </w:r>
      <w:r w:rsidRPr="00BB0003">
        <w:rPr>
          <w:rFonts w:ascii="Times New Roman" w:eastAsia="Times New Roman" w:hAnsi="Times New Roman" w:cs="Times New Roman"/>
          <w:sz w:val="24"/>
          <w:szCs w:val="24"/>
          <w:shd w:val="clear" w:color="auto" w:fill="FFFFFF"/>
          <w:lang w:eastAsia="ru-RU"/>
        </w:rPr>
        <w:t> Этот вид наиболее скоростного, но достаточно дорогостоящего транспорта играет важную роль в международных пассажирских перевозках. Его преимущества кроме скорости — качество поставок, географическая мобильность, позволяющая легко расширять и менять трассы. Сеть регулярных авиалиний теперь опоясывает весь земной шар, протягиваясь на миллионы километров. Ее опорные точки — более 5 тысяч аэропортов. Главные воздушные державы мира — США, Россия, Япония, Великобритания, Франция, Канада, ФРГ.</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sz w:val="24"/>
          <w:szCs w:val="24"/>
          <w:shd w:val="clear" w:color="auto" w:fill="FFFFFF"/>
          <w:lang w:eastAsia="ru-RU"/>
        </w:rPr>
        <w:t>Все пути сообщения, транспортные предприятия и транспортные средства в совокупности образуют мировую транспортную систему. Объем и структура транспортных перевозок, как правило, отражают уровень и структуру экономики, а география транспортной сети и грузопотоков — размещение производительных сил [8, 129]. Количественными показателями транспортной системы являются: протяжённость путей сообщения, численность занятых, грузо- и пассажирооборот. Во-первых, это относится к мировой транспортной сети, общая протяженность которой превышает 50 млн км. Во-вторых, это относится к транспортным средствам. Достаточно сказать, что перевозки грузов по железным дорогам осуществляют более 210 тыс. локомотивов и миллионы железнодорожных вагонов, по автодорогам — свыше триллиона автомобилей, по морским трассам — более 90 тыс. судов, а по воздушным трассам — более 30 тыс. рейсовых самолетов. Общая грузоподъемность всех перевозочных средств мирового транспорта уже превысила 2,0 млрд тонн. В-третьих, это относится к работе транспорта, который ежегодно перевозит свыше 110 млрд. т грузов и более триллиона пассажиров. Численность занятых на транспорте превышает 100 млн человек (что можно сравнить со всем населением Филиппин).</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i/>
          <w:iCs/>
          <w:sz w:val="24"/>
          <w:szCs w:val="24"/>
          <w:shd w:val="clear" w:color="auto" w:fill="FFFFFF"/>
          <w:lang w:eastAsia="ru-RU"/>
        </w:rPr>
        <w:t>Основные параметры мировой транспортной системы.</w:t>
      </w:r>
      <w:r w:rsidRPr="00BB0003">
        <w:rPr>
          <w:rFonts w:ascii="Times New Roman" w:eastAsia="Times New Roman" w:hAnsi="Times New Roman" w:cs="Times New Roman"/>
          <w:sz w:val="24"/>
          <w:szCs w:val="24"/>
          <w:shd w:val="clear" w:color="auto" w:fill="FFFFFF"/>
          <w:lang w:eastAsia="ru-RU"/>
        </w:rPr>
        <w:t> Из</w:t>
      </w:r>
      <w:r w:rsidRPr="00BB0003">
        <w:rPr>
          <w:rFonts w:ascii="Times New Roman" w:eastAsia="Times New Roman" w:hAnsi="Times New Roman" w:cs="Times New Roman"/>
          <w:sz w:val="24"/>
          <w:szCs w:val="24"/>
          <w:shd w:val="clear" w:color="auto" w:fill="FFFFFF"/>
          <w:lang w:eastAsia="ru-RU"/>
        </w:rPr>
        <w:softHyphen/>
        <w:t>менение транспортоемкости мирового хозяйства характеризуется известной устойчивостью за послевоенный период: и суммарный грузооборот, и общий пассажирооборот росли примерно такими же темпами (с некоторым отставанием), как и общий валовой продукт, рассчитанный в неизменных ценах. За этот период удельный миро</w:t>
      </w:r>
      <w:r w:rsidRPr="00BB0003">
        <w:rPr>
          <w:rFonts w:ascii="Times New Roman" w:eastAsia="Times New Roman" w:hAnsi="Times New Roman" w:cs="Times New Roman"/>
          <w:sz w:val="24"/>
          <w:szCs w:val="24"/>
          <w:shd w:val="clear" w:color="auto" w:fill="FFFFFF"/>
          <w:lang w:eastAsia="ru-RU"/>
        </w:rPr>
        <w:softHyphen/>
        <w:t>вой грузооборот на 1 т произведенной продукции вырос на 1/3, а душевой грузооборот и километрическая подвижность населения выросли в 3,5—4 раза. Можно отметить динамизм развития перевозок — объем перевозочной работы вырос более чем в 7 раз, а к 2020 г. вырастет еще в 1,2— 1,3 раза. Огромное влияние на развитие всех видов транспорта оказала «контейнерная революция», в результате которой производительность труда на транспорте возросла в 7 — 12 раз.</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sz w:val="24"/>
          <w:szCs w:val="24"/>
          <w:shd w:val="clear" w:color="auto" w:fill="FFFFFF"/>
          <w:lang w:eastAsia="ru-RU"/>
        </w:rPr>
        <w:t>В мировом грузообороте резко выделяется морской транспорт, доля которого постепенно возрастала и до сих пор почти не снижа</w:t>
      </w:r>
      <w:r w:rsidRPr="00BB0003">
        <w:rPr>
          <w:rFonts w:ascii="Times New Roman" w:eastAsia="Times New Roman" w:hAnsi="Times New Roman" w:cs="Times New Roman"/>
          <w:sz w:val="24"/>
          <w:szCs w:val="24"/>
          <w:shd w:val="clear" w:color="auto" w:fill="FFFFFF"/>
          <w:lang w:eastAsia="ru-RU"/>
        </w:rPr>
        <w:softHyphen/>
        <w:t>ется с 52 до 62%. То же можно сказать и о доле в пассажирообороте легкового автомобильного индивидуального транспорта — с 57 до 60%. Происходит интенсивное изменение структуры перевозок между отдельными видами транспорта. Так, в грузообороте соотношение между железнодорожным и его главным конкурентом автомобиль</w:t>
      </w:r>
      <w:r w:rsidRPr="00BB0003">
        <w:rPr>
          <w:rFonts w:ascii="Times New Roman" w:eastAsia="Times New Roman" w:hAnsi="Times New Roman" w:cs="Times New Roman"/>
          <w:sz w:val="24"/>
          <w:szCs w:val="24"/>
          <w:shd w:val="clear" w:color="auto" w:fill="FFFFFF"/>
          <w:lang w:eastAsia="ru-RU"/>
        </w:rPr>
        <w:softHyphen/>
        <w:t>ным транспортом изменилось с 4:1 до 1,2:1, с последующем ростом-превышением доли автотранспорта. Доля трубопроводов выросла с 4,2% до 12,8%. В пассажирообороте воздушный транспорт приблизился к уровню железнодорожного — соответственно 10,0% и 10,2%, а к 2020 г. должен превысить его.</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sz w:val="24"/>
          <w:szCs w:val="24"/>
          <w:shd w:val="clear" w:color="auto" w:fill="FFFFFF"/>
          <w:lang w:eastAsia="ru-RU"/>
        </w:rPr>
        <w:t xml:space="preserve">Мировая транспортная система неоднородна, и в ней можно выделить транспортные системы экономически развитых и развивающихся стран, несколько региональных неоднородных транспортных систем: Северной Америки, Зарубежной Европы, стран СНГ, Азии, Латинской Америки, Австралии. Густота транспортной сети, в наибольшей мере характеризующая обеспеченность ею, в большинстве развитых стран составляет 50 — 60 км на 100 км территории, а в развивающихся — 5 — 10 км. В экономически развитых </w:t>
      </w:r>
      <w:r w:rsidRPr="00BB0003">
        <w:rPr>
          <w:rFonts w:ascii="Times New Roman" w:eastAsia="Times New Roman" w:hAnsi="Times New Roman" w:cs="Times New Roman"/>
          <w:sz w:val="24"/>
          <w:szCs w:val="24"/>
          <w:shd w:val="clear" w:color="auto" w:fill="FFFFFF"/>
          <w:lang w:eastAsia="ru-RU"/>
        </w:rPr>
        <w:lastRenderedPageBreak/>
        <w:t>странах сосредоточено более 80% мирового автомобильного парка, в них находится почти 2/3 всех портов мира, выполняется 3/4 мирового грузооборота. Для этой транспортной подсистемы характерен также высокий технический уровень.</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sz w:val="24"/>
          <w:szCs w:val="24"/>
          <w:shd w:val="clear" w:color="auto" w:fill="FFFFFF"/>
          <w:lang w:eastAsia="ru-RU"/>
        </w:rPr>
        <w:t>С момента зарождения транспорт оказывал сильное влияние на окружающую среду. Главным загрязнителем атмосферы является автомобильный транспорт, воздушный транспорт и железнодорожный транспорт, эти виды транспорта создают также «шумовое загрязнение» и требуют больших площадей для сооружения магистралей, заправочных станций, стоянок, вокзалов и т.д. (за исключением воздушного). Водный транспорт главным образом служит источником загрязнения нефтью океанов и внутренних вод.</w:t>
      </w:r>
    </w:p>
    <w:p w:rsidR="00BB0003" w:rsidRPr="00BB0003" w:rsidRDefault="00BB0003" w:rsidP="00BB0003">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BB0003">
        <w:rPr>
          <w:rFonts w:ascii="Times New Roman" w:eastAsia="Times New Roman" w:hAnsi="Times New Roman" w:cs="Times New Roman"/>
          <w:i/>
          <w:iCs/>
          <w:sz w:val="24"/>
          <w:szCs w:val="24"/>
          <w:shd w:val="clear" w:color="auto" w:fill="FFFFFF"/>
          <w:lang w:eastAsia="ru-RU"/>
        </w:rPr>
        <w:t>Особую часть мировой транспортной системы составляют  транспортные корридоры и узлы.</w:t>
      </w:r>
      <w:r w:rsidRPr="00BB0003">
        <w:rPr>
          <w:rFonts w:ascii="Times New Roman" w:eastAsia="Times New Roman" w:hAnsi="Times New Roman" w:cs="Times New Roman"/>
          <w:sz w:val="24"/>
          <w:szCs w:val="24"/>
          <w:shd w:val="clear" w:color="auto" w:fill="FFFFFF"/>
          <w:lang w:eastAsia="ru-RU"/>
        </w:rPr>
        <w:t> В систему международных транспортных коридоров входят также экспортные и транзитные магистральные трубопроводы. Создавшиеся в конце прошлого века транспортные коридоры, проходящие через территории нескольких стран, объединяют сразу несколько видов транспорта. Из совокупности маршрутов они превратились в систему управляющих центров перевозок и транспортных узлов, которые постепенно приобрели функции управления тарифной политикой. В уз</w:t>
      </w:r>
      <w:r w:rsidRPr="00BB0003">
        <w:rPr>
          <w:rFonts w:ascii="Times New Roman" w:eastAsia="Times New Roman" w:hAnsi="Times New Roman" w:cs="Times New Roman"/>
          <w:sz w:val="24"/>
          <w:szCs w:val="24"/>
          <w:shd w:val="clear" w:color="auto" w:fill="FFFFFF"/>
          <w:lang w:eastAsia="ru-RU"/>
        </w:rPr>
        <w:softHyphen/>
        <w:t>лах, обеспеченных надежными и скоростными транспортными свя</w:t>
      </w:r>
      <w:r w:rsidRPr="00BB0003">
        <w:rPr>
          <w:rFonts w:ascii="Times New Roman" w:eastAsia="Times New Roman" w:hAnsi="Times New Roman" w:cs="Times New Roman"/>
          <w:sz w:val="24"/>
          <w:szCs w:val="24"/>
          <w:shd w:val="clear" w:color="auto" w:fill="FFFFFF"/>
          <w:lang w:eastAsia="ru-RU"/>
        </w:rPr>
        <w:softHyphen/>
        <w:t>зями — воздушными и морскими контейнерными линиями — со</w:t>
      </w:r>
      <w:r w:rsidRPr="00BB0003">
        <w:rPr>
          <w:rFonts w:ascii="Times New Roman" w:eastAsia="Times New Roman" w:hAnsi="Times New Roman" w:cs="Times New Roman"/>
          <w:sz w:val="24"/>
          <w:szCs w:val="24"/>
          <w:shd w:val="clear" w:color="auto" w:fill="FFFFFF"/>
          <w:lang w:eastAsia="ru-RU"/>
        </w:rPr>
        <w:softHyphen/>
        <w:t>здаются крупные специализированные транспортно-распределительные центры международного значения (Париж, Марсель, Франкфурт-на-Майне, Мюнхен и др.).</w:t>
      </w:r>
    </w:p>
    <w:p w:rsidR="00BB0003" w:rsidRPr="00BB0003" w:rsidRDefault="00BB0003" w:rsidP="00BB0003">
      <w:pPr>
        <w:spacing w:after="0" w:line="240" w:lineRule="auto"/>
        <w:ind w:firstLine="567"/>
        <w:jc w:val="both"/>
        <w:rPr>
          <w:rFonts w:ascii="Times New Roman" w:eastAsia="Times New Roman" w:hAnsi="Times New Roman" w:cs="Times New Roman"/>
          <w:b/>
          <w:sz w:val="24"/>
          <w:szCs w:val="24"/>
          <w:lang w:eastAsia="ru-RU"/>
        </w:rPr>
      </w:pPr>
    </w:p>
    <w:p w:rsidR="00960BDD" w:rsidRDefault="00960BDD">
      <w:bookmarkStart w:id="0" w:name="_GoBack"/>
      <w:bookmarkEnd w:id="0"/>
    </w:p>
    <w:sectPr w:rsidR="00960B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CA8"/>
    <w:rsid w:val="00960BDD"/>
    <w:rsid w:val="00BB0003"/>
    <w:rsid w:val="00C93E90"/>
    <w:rsid w:val="00DE5C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8A87AA-1546-4282-ABCB-15B3B07FF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1380</Words>
  <Characters>7872</Characters>
  <Application>Microsoft Office Word</Application>
  <DocSecurity>0</DocSecurity>
  <Lines>65</Lines>
  <Paragraphs>18</Paragraphs>
  <ScaleCrop>false</ScaleCrop>
  <Company/>
  <LinksUpToDate>false</LinksUpToDate>
  <CharactersWithSpaces>9234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2024-02-17T05:35:00Z</dcterms:created>
  <dcterms:modified xsi:type="dcterms:W3CDTF">2024-02-17T05:35:00Z</dcterms:modified>
</cp:coreProperties>
</file>